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9FF" w:rsidRDefault="00893823" w:rsidP="00F947A1">
      <w:pPr>
        <w:tabs>
          <w:tab w:val="center" w:pos="2977"/>
        </w:tabs>
        <w:spacing w:after="120" w:line="240" w:lineRule="auto"/>
        <w:rPr>
          <w:rFonts w:ascii="Times New Roman" w:hAnsi="Times New Roman"/>
          <w:b/>
          <w:sz w:val="28"/>
          <w:szCs w:val="28"/>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104900" cy="1178560"/>
            <wp:effectExtent l="0" t="0" r="0" b="0"/>
            <wp:wrapSquare wrapText="bothSides"/>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894">
        <w:rPr>
          <w:rFonts w:ascii="Times New Roman" w:hAnsi="Times New Roman"/>
          <w:b/>
          <w:sz w:val="28"/>
          <w:szCs w:val="28"/>
        </w:rPr>
        <w:tab/>
      </w:r>
    </w:p>
    <w:p w:rsidR="00EE0D10" w:rsidRPr="00877A80" w:rsidRDefault="005049FF" w:rsidP="00F947A1">
      <w:pPr>
        <w:pStyle w:val="1"/>
        <w:spacing w:before="0" w:beforeAutospacing="0" w:after="120" w:afterAutospacing="0"/>
        <w:rPr>
          <w:sz w:val="32"/>
          <w:szCs w:val="32"/>
        </w:rPr>
      </w:pPr>
      <w:r>
        <w:rPr>
          <w:b w:val="0"/>
          <w:sz w:val="36"/>
          <w:szCs w:val="36"/>
        </w:rPr>
        <w:t xml:space="preserve"> </w:t>
      </w:r>
      <w:r w:rsidR="00EE0D10">
        <w:rPr>
          <w:b w:val="0"/>
          <w:sz w:val="36"/>
          <w:szCs w:val="36"/>
        </w:rPr>
        <w:t xml:space="preserve"> </w:t>
      </w:r>
      <w:r>
        <w:rPr>
          <w:b w:val="0"/>
          <w:sz w:val="36"/>
          <w:szCs w:val="36"/>
        </w:rPr>
        <w:t xml:space="preserve"> </w:t>
      </w:r>
      <w:r w:rsidR="00F947A1" w:rsidRPr="00877A80">
        <w:rPr>
          <w:sz w:val="32"/>
          <w:szCs w:val="32"/>
        </w:rPr>
        <w:t>ТРЕБУЙ ЧЕК ПРИ ПОКУПК</w:t>
      </w:r>
      <w:r w:rsidR="00E4156A">
        <w:rPr>
          <w:sz w:val="32"/>
          <w:szCs w:val="32"/>
        </w:rPr>
        <w:t>Е</w:t>
      </w:r>
      <w:r w:rsidR="00F947A1" w:rsidRPr="00877A80">
        <w:rPr>
          <w:sz w:val="32"/>
          <w:szCs w:val="32"/>
        </w:rPr>
        <w:t>!</w:t>
      </w:r>
    </w:p>
    <w:p w:rsidR="00F947A1" w:rsidRDefault="00F947A1" w:rsidP="00F947A1">
      <w:pPr>
        <w:pStyle w:val="a6"/>
        <w:spacing w:before="0" w:beforeAutospacing="0" w:after="120" w:afterAutospacing="0"/>
        <w:jc w:val="both"/>
      </w:pPr>
    </w:p>
    <w:p w:rsidR="00F947A1" w:rsidRPr="00877A80" w:rsidRDefault="00F947A1" w:rsidP="00877A80">
      <w:pPr>
        <w:pStyle w:val="a6"/>
        <w:spacing w:before="0" w:beforeAutospacing="0" w:after="240" w:afterAutospacing="0"/>
        <w:jc w:val="both"/>
        <w:rPr>
          <w:sz w:val="26"/>
          <w:szCs w:val="26"/>
        </w:rPr>
      </w:pPr>
      <w:r w:rsidRPr="00877A80">
        <w:rPr>
          <w:sz w:val="26"/>
          <w:szCs w:val="26"/>
        </w:rPr>
        <w:t>Контрольно-кассовая техника применяется в обязательном порядке всеми организациями и индивидуальными предпринимателями при осуществлении ими расчетов</w:t>
      </w:r>
      <w:r w:rsidR="00E006EF" w:rsidRPr="00877A80">
        <w:rPr>
          <w:sz w:val="26"/>
          <w:szCs w:val="26"/>
        </w:rPr>
        <w:t xml:space="preserve"> (</w:t>
      </w:r>
      <w:r w:rsidRPr="00877A80">
        <w:rPr>
          <w:sz w:val="26"/>
          <w:szCs w:val="26"/>
        </w:rPr>
        <w:t>за исключением случаев, установленных Федеральным законом от 22.05.2003 № 54-ФЗ</w:t>
      </w:r>
      <w:r w:rsidR="00E006EF" w:rsidRPr="00877A80">
        <w:rPr>
          <w:sz w:val="26"/>
          <w:szCs w:val="26"/>
        </w:rPr>
        <w:t>)</w:t>
      </w:r>
      <w:r w:rsidRPr="00877A80">
        <w:rPr>
          <w:sz w:val="26"/>
          <w:szCs w:val="26"/>
        </w:rPr>
        <w:t>.</w:t>
      </w:r>
    </w:p>
    <w:p w:rsidR="00F947A1" w:rsidRPr="00877A80" w:rsidRDefault="00F947A1" w:rsidP="00877A80">
      <w:pPr>
        <w:pStyle w:val="a6"/>
        <w:numPr>
          <w:ilvl w:val="0"/>
          <w:numId w:val="2"/>
        </w:numPr>
        <w:spacing w:before="0" w:beforeAutospacing="0" w:after="240" w:afterAutospacing="0"/>
        <w:ind w:left="0" w:firstLine="0"/>
        <w:jc w:val="both"/>
        <w:rPr>
          <w:sz w:val="26"/>
          <w:szCs w:val="26"/>
        </w:rPr>
      </w:pPr>
      <w:r w:rsidRPr="00877A80">
        <w:rPr>
          <w:sz w:val="26"/>
          <w:szCs w:val="26"/>
        </w:rPr>
        <w:t>При осуществлении расчета продавец обязан выдать кассовый чек или бланк строгой отчетности на бумажном носителе. Также, если покупатель представит свой адрес электронной почты, то чек должен быть представлен на указанный адрес в электронной форме.</w:t>
      </w:r>
    </w:p>
    <w:p w:rsidR="00F947A1" w:rsidRPr="00877A80" w:rsidRDefault="00F947A1" w:rsidP="00877A80">
      <w:pPr>
        <w:pStyle w:val="a6"/>
        <w:numPr>
          <w:ilvl w:val="0"/>
          <w:numId w:val="2"/>
        </w:numPr>
        <w:spacing w:before="0" w:beforeAutospacing="0" w:after="240" w:afterAutospacing="0"/>
        <w:ind w:left="0" w:firstLine="0"/>
        <w:jc w:val="both"/>
        <w:rPr>
          <w:sz w:val="26"/>
          <w:szCs w:val="26"/>
        </w:rPr>
      </w:pPr>
      <w:r w:rsidRPr="00877A80">
        <w:rPr>
          <w:sz w:val="26"/>
          <w:szCs w:val="26"/>
        </w:rPr>
        <w:t>Чек, который пробивает кассир при покупке товара или получении услуги необходим не только в целях налогообложения, но и является доказательством покупки при гарантийном обслуживании или возврате товара. Он также входит в перечень документов, необходимых для получения налоговых вычетов</w:t>
      </w:r>
      <w:r w:rsidR="00E006EF" w:rsidRPr="00877A80">
        <w:rPr>
          <w:sz w:val="26"/>
          <w:szCs w:val="26"/>
        </w:rPr>
        <w:t xml:space="preserve"> (</w:t>
      </w:r>
      <w:r w:rsidRPr="00877A80">
        <w:rPr>
          <w:sz w:val="26"/>
          <w:szCs w:val="26"/>
        </w:rPr>
        <w:t>например, за образовательные и медицинские услуги – 13% от потраченной суммы</w:t>
      </w:r>
      <w:r w:rsidR="00E006EF" w:rsidRPr="00877A80">
        <w:rPr>
          <w:sz w:val="26"/>
          <w:szCs w:val="26"/>
        </w:rPr>
        <w:t>)</w:t>
      </w:r>
      <w:r w:rsidRPr="00877A80">
        <w:rPr>
          <w:sz w:val="26"/>
          <w:szCs w:val="26"/>
        </w:rPr>
        <w:t>.</w:t>
      </w:r>
    </w:p>
    <w:p w:rsidR="00F947A1" w:rsidRPr="00877A80" w:rsidRDefault="00F947A1" w:rsidP="00877A80">
      <w:pPr>
        <w:pStyle w:val="a6"/>
        <w:numPr>
          <w:ilvl w:val="0"/>
          <w:numId w:val="2"/>
        </w:numPr>
        <w:spacing w:before="0" w:beforeAutospacing="0" w:after="240" w:afterAutospacing="0"/>
        <w:ind w:left="0" w:firstLine="0"/>
        <w:jc w:val="both"/>
        <w:rPr>
          <w:sz w:val="26"/>
          <w:szCs w:val="26"/>
        </w:rPr>
      </w:pPr>
      <w:r w:rsidRPr="00877A80">
        <w:rPr>
          <w:sz w:val="26"/>
          <w:szCs w:val="26"/>
        </w:rPr>
        <w:t xml:space="preserve">Чек должен выдаваться не только при покупке за наличные, но и при расчете картой. </w:t>
      </w:r>
    </w:p>
    <w:p w:rsidR="007D2BC2" w:rsidRPr="00877A80" w:rsidRDefault="00E006EF" w:rsidP="00877A80">
      <w:pPr>
        <w:spacing w:after="240" w:line="240" w:lineRule="auto"/>
        <w:jc w:val="both"/>
        <w:rPr>
          <w:rFonts w:ascii="Times New Roman" w:hAnsi="Times New Roman"/>
          <w:b/>
          <w:sz w:val="26"/>
          <w:szCs w:val="26"/>
        </w:rPr>
      </w:pPr>
      <w:r w:rsidRPr="00A153F3">
        <w:rPr>
          <w:rFonts w:ascii="Times New Roman" w:hAnsi="Times New Roman"/>
          <w:b/>
          <w:sz w:val="48"/>
          <w:szCs w:val="48"/>
        </w:rPr>
        <w:t xml:space="preserve">! </w:t>
      </w:r>
      <w:r w:rsidR="006E5837" w:rsidRPr="00877A80">
        <w:rPr>
          <w:rFonts w:ascii="Times New Roman" w:hAnsi="Times New Roman"/>
          <w:b/>
          <w:sz w:val="26"/>
          <w:szCs w:val="26"/>
        </w:rPr>
        <w:t>Если продавец не выдает чек, значит</w:t>
      </w:r>
      <w:r w:rsidR="00EC0A44" w:rsidRPr="00877A80">
        <w:rPr>
          <w:rFonts w:ascii="Times New Roman" w:hAnsi="Times New Roman"/>
          <w:b/>
          <w:sz w:val="26"/>
          <w:szCs w:val="26"/>
        </w:rPr>
        <w:t>,</w:t>
      </w:r>
      <w:r w:rsidR="006E5837" w:rsidRPr="00877A80">
        <w:rPr>
          <w:rFonts w:ascii="Times New Roman" w:hAnsi="Times New Roman"/>
          <w:b/>
          <w:sz w:val="26"/>
          <w:szCs w:val="26"/>
        </w:rPr>
        <w:t xml:space="preserve"> он нарушает закон.</w:t>
      </w:r>
    </w:p>
    <w:p w:rsidR="00877A80" w:rsidRPr="00F947A1" w:rsidRDefault="00877A80" w:rsidP="00F947A1">
      <w:pPr>
        <w:spacing w:after="120" w:line="240" w:lineRule="auto"/>
        <w:jc w:val="both"/>
        <w:rPr>
          <w:rFonts w:ascii="Times New Roman" w:hAnsi="Times New Roman"/>
          <w:b/>
          <w:sz w:val="24"/>
          <w:szCs w:val="24"/>
        </w:rPr>
      </w:pPr>
    </w:p>
    <w:p w:rsidR="006E5837" w:rsidRDefault="00877A80" w:rsidP="00877A80">
      <w:pPr>
        <w:spacing w:after="120" w:line="240" w:lineRule="auto"/>
        <w:jc w:val="both"/>
        <w:rPr>
          <w:rFonts w:ascii="Times New Roman" w:hAnsi="Times New Roman"/>
          <w:b/>
          <w:sz w:val="32"/>
          <w:szCs w:val="32"/>
        </w:rPr>
      </w:pPr>
      <w:r w:rsidRPr="00877A80">
        <w:rPr>
          <w:rFonts w:ascii="Times New Roman" w:hAnsi="Times New Roman"/>
          <w:b/>
          <w:sz w:val="32"/>
          <w:szCs w:val="32"/>
        </w:rPr>
        <w:t xml:space="preserve">СКАЧАЙ МОБИЛЬНОЕ ПРИЛОЖЕНИЕ И </w:t>
      </w:r>
      <w:r w:rsidR="007653AF" w:rsidRPr="00877A80">
        <w:rPr>
          <w:rFonts w:ascii="Times New Roman" w:hAnsi="Times New Roman"/>
          <w:b/>
          <w:sz w:val="32"/>
          <w:szCs w:val="32"/>
        </w:rPr>
        <w:t>ПРОВЕРЬ ЧЕК!</w:t>
      </w:r>
    </w:p>
    <w:p w:rsidR="00877A80" w:rsidRPr="00877A80" w:rsidRDefault="00877A80" w:rsidP="00877A80">
      <w:pPr>
        <w:spacing w:after="120" w:line="240" w:lineRule="auto"/>
        <w:jc w:val="both"/>
        <w:rPr>
          <w:rFonts w:ascii="Times New Roman" w:hAnsi="Times New Roman"/>
          <w:b/>
          <w:sz w:val="32"/>
          <w:szCs w:val="32"/>
        </w:rPr>
      </w:pPr>
    </w:p>
    <w:p w:rsidR="006E5837" w:rsidRPr="00877A80" w:rsidRDefault="00893823" w:rsidP="00877A80">
      <w:pPr>
        <w:spacing w:after="240" w:line="240" w:lineRule="auto"/>
        <w:jc w:val="both"/>
        <w:rPr>
          <w:rFonts w:ascii="Times New Roman" w:hAnsi="Times New Roman"/>
          <w:sz w:val="26"/>
          <w:szCs w:val="26"/>
        </w:rPr>
      </w:pPr>
      <w:r>
        <w:rPr>
          <w:noProof/>
        </w:rPr>
        <w:drawing>
          <wp:anchor distT="0" distB="0" distL="114300" distR="114300" simplePos="0" relativeHeight="251658240" behindDoc="0" locked="0" layoutInCell="1" allowOverlap="1">
            <wp:simplePos x="0" y="0"/>
            <wp:positionH relativeFrom="margin">
              <wp:posOffset>4264025</wp:posOffset>
            </wp:positionH>
            <wp:positionV relativeFrom="margin">
              <wp:posOffset>5729605</wp:posOffset>
            </wp:positionV>
            <wp:extent cx="1987550" cy="1490345"/>
            <wp:effectExtent l="0" t="0" r="0" b="0"/>
            <wp:wrapSquare wrapText="bothSides"/>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837" w:rsidRPr="00877A80">
        <w:rPr>
          <w:rFonts w:ascii="Times New Roman" w:hAnsi="Times New Roman"/>
          <w:sz w:val="26"/>
          <w:szCs w:val="26"/>
        </w:rPr>
        <w:t>Имея на руках кассовый чек, покупатель может легко его проверить</w:t>
      </w:r>
      <w:r w:rsidR="007D2BC2" w:rsidRPr="00877A80">
        <w:rPr>
          <w:rFonts w:ascii="Times New Roman" w:hAnsi="Times New Roman"/>
          <w:sz w:val="26"/>
          <w:szCs w:val="26"/>
        </w:rPr>
        <w:t xml:space="preserve"> в </w:t>
      </w:r>
      <w:r w:rsidR="006E5837" w:rsidRPr="00877A80">
        <w:rPr>
          <w:rFonts w:ascii="Times New Roman" w:hAnsi="Times New Roman"/>
          <w:sz w:val="26"/>
          <w:szCs w:val="26"/>
        </w:rPr>
        <w:t xml:space="preserve">бесплатном </w:t>
      </w:r>
      <w:r w:rsidR="007D2BC2" w:rsidRPr="00877A80">
        <w:rPr>
          <w:rFonts w:ascii="Times New Roman" w:hAnsi="Times New Roman"/>
          <w:sz w:val="26"/>
          <w:szCs w:val="26"/>
        </w:rPr>
        <w:t>мобильном приложении</w:t>
      </w:r>
      <w:r w:rsidR="006E5837" w:rsidRPr="00877A80">
        <w:rPr>
          <w:rFonts w:ascii="Times New Roman" w:hAnsi="Times New Roman"/>
          <w:sz w:val="26"/>
          <w:szCs w:val="26"/>
        </w:rPr>
        <w:t xml:space="preserve"> ФНС России</w:t>
      </w:r>
      <w:r w:rsidR="007D2BC2" w:rsidRPr="00877A80">
        <w:rPr>
          <w:rFonts w:ascii="Times New Roman" w:hAnsi="Times New Roman"/>
          <w:sz w:val="26"/>
          <w:szCs w:val="26"/>
        </w:rPr>
        <w:t xml:space="preserve"> «Проверка чеков» и при обнаружении нарушений сообщить в налоговую службу. Если ему откажут в выдаче чека или он найдет в нем несоответствия, то через этот же сервис </w:t>
      </w:r>
      <w:r w:rsidR="00117C76" w:rsidRPr="00877A80">
        <w:rPr>
          <w:rFonts w:ascii="Times New Roman" w:hAnsi="Times New Roman"/>
          <w:sz w:val="26"/>
          <w:szCs w:val="26"/>
        </w:rPr>
        <w:t>можно</w:t>
      </w:r>
      <w:r w:rsidR="007D2BC2" w:rsidRPr="00877A80">
        <w:rPr>
          <w:rFonts w:ascii="Times New Roman" w:hAnsi="Times New Roman"/>
          <w:sz w:val="26"/>
          <w:szCs w:val="26"/>
        </w:rPr>
        <w:t xml:space="preserve"> направить жалобу. </w:t>
      </w:r>
    </w:p>
    <w:p w:rsidR="007D2BC2" w:rsidRPr="00877A80" w:rsidRDefault="00F378FD" w:rsidP="00877A80">
      <w:pPr>
        <w:pStyle w:val="a7"/>
        <w:numPr>
          <w:ilvl w:val="0"/>
          <w:numId w:val="3"/>
        </w:numPr>
        <w:spacing w:after="240" w:line="240" w:lineRule="auto"/>
        <w:ind w:left="0" w:firstLine="0"/>
        <w:jc w:val="both"/>
        <w:rPr>
          <w:rFonts w:ascii="Times New Roman" w:hAnsi="Times New Roman"/>
          <w:sz w:val="26"/>
          <w:szCs w:val="26"/>
        </w:rPr>
      </w:pPr>
      <w:r w:rsidRPr="00877A80">
        <w:rPr>
          <w:rFonts w:ascii="Times New Roman" w:hAnsi="Times New Roman"/>
          <w:sz w:val="26"/>
          <w:szCs w:val="26"/>
        </w:rPr>
        <w:t>П</w:t>
      </w:r>
      <w:r w:rsidR="007D2BC2" w:rsidRPr="00877A80">
        <w:rPr>
          <w:rFonts w:ascii="Times New Roman" w:hAnsi="Times New Roman"/>
          <w:sz w:val="26"/>
          <w:szCs w:val="26"/>
        </w:rPr>
        <w:t>риложение позволяет не только сканировать чеки, сохранять, проверять их достоверность, но и получать кэшбэк на свой счет в виде бонусных баллов. Доступные партнеры будут отражаться в разделе «Акции» мобильного приложения.</w:t>
      </w:r>
    </w:p>
    <w:p w:rsidR="007D2BC2" w:rsidRPr="00327C7F" w:rsidRDefault="007D2BC2" w:rsidP="00877A80">
      <w:pPr>
        <w:pStyle w:val="b-text-indent"/>
        <w:numPr>
          <w:ilvl w:val="0"/>
          <w:numId w:val="3"/>
        </w:numPr>
        <w:spacing w:before="0" w:beforeAutospacing="0" w:after="240" w:afterAutospacing="0"/>
        <w:ind w:left="0" w:firstLine="0"/>
        <w:jc w:val="both"/>
        <w:rPr>
          <w:color w:val="000000"/>
          <w:sz w:val="26"/>
          <w:szCs w:val="26"/>
        </w:rPr>
      </w:pPr>
      <w:r w:rsidRPr="00877A80">
        <w:rPr>
          <w:sz w:val="26"/>
          <w:szCs w:val="26"/>
        </w:rPr>
        <w:t>Используя сервис</w:t>
      </w:r>
      <w:r w:rsidR="006E5837" w:rsidRPr="00877A80">
        <w:rPr>
          <w:sz w:val="26"/>
          <w:szCs w:val="26"/>
        </w:rPr>
        <w:t>,</w:t>
      </w:r>
      <w:r w:rsidRPr="00877A80">
        <w:rPr>
          <w:sz w:val="26"/>
          <w:szCs w:val="26"/>
        </w:rPr>
        <w:t xml:space="preserve"> вы </w:t>
      </w:r>
      <w:r w:rsidR="006E5837" w:rsidRPr="00877A80">
        <w:rPr>
          <w:sz w:val="26"/>
          <w:szCs w:val="26"/>
        </w:rPr>
        <w:t xml:space="preserve">также </w:t>
      </w:r>
      <w:r w:rsidRPr="00877A80">
        <w:rPr>
          <w:sz w:val="26"/>
          <w:szCs w:val="26"/>
        </w:rPr>
        <w:t xml:space="preserve">сможете контролировать и вести учет расходов, </w:t>
      </w:r>
      <w:r w:rsidRPr="00327C7F">
        <w:rPr>
          <w:color w:val="000000"/>
          <w:sz w:val="26"/>
          <w:szCs w:val="26"/>
        </w:rPr>
        <w:t>планировать будущие тра</w:t>
      </w:r>
      <w:r w:rsidR="006E5837" w:rsidRPr="00327C7F">
        <w:rPr>
          <w:color w:val="000000"/>
          <w:sz w:val="26"/>
          <w:szCs w:val="26"/>
        </w:rPr>
        <w:t xml:space="preserve">ты </w:t>
      </w:r>
      <w:r w:rsidRPr="00327C7F">
        <w:rPr>
          <w:color w:val="000000"/>
          <w:sz w:val="26"/>
          <w:szCs w:val="26"/>
        </w:rPr>
        <w:t xml:space="preserve"> и хранить полученные чеки. </w:t>
      </w:r>
    </w:p>
    <w:p w:rsidR="00AC6D92" w:rsidRPr="00E85287" w:rsidRDefault="006E5837" w:rsidP="00877A80">
      <w:pPr>
        <w:pStyle w:val="a7"/>
        <w:numPr>
          <w:ilvl w:val="0"/>
          <w:numId w:val="3"/>
        </w:numPr>
        <w:spacing w:after="240" w:line="240" w:lineRule="auto"/>
        <w:ind w:left="0" w:firstLine="0"/>
        <w:jc w:val="both"/>
        <w:rPr>
          <w:rFonts w:ascii="Times New Roman" w:hAnsi="Times New Roman"/>
          <w:color w:val="000000"/>
          <w:sz w:val="26"/>
          <w:szCs w:val="26"/>
        </w:rPr>
      </w:pPr>
      <w:r w:rsidRPr="00327C7F">
        <w:rPr>
          <w:rFonts w:ascii="Times New Roman" w:hAnsi="Times New Roman"/>
          <w:color w:val="000000"/>
          <w:sz w:val="26"/>
          <w:szCs w:val="26"/>
        </w:rPr>
        <w:t>А если, например, решили вернуть покупку, а магазин отказывается принимать обратно</w:t>
      </w:r>
      <w:r w:rsidR="00FB0AA4" w:rsidRPr="00327C7F">
        <w:rPr>
          <w:rFonts w:ascii="Times New Roman" w:hAnsi="Times New Roman"/>
          <w:color w:val="000000"/>
          <w:sz w:val="26"/>
          <w:szCs w:val="26"/>
        </w:rPr>
        <w:t xml:space="preserve">, так как у вас утерян бумажный чек. Не беда. У вас </w:t>
      </w:r>
      <w:r w:rsidRPr="00327C7F">
        <w:rPr>
          <w:rFonts w:ascii="Times New Roman" w:hAnsi="Times New Roman"/>
          <w:color w:val="000000"/>
          <w:sz w:val="26"/>
          <w:szCs w:val="26"/>
        </w:rPr>
        <w:t xml:space="preserve"> всегда остается его электронный вариант. </w:t>
      </w:r>
    </w:p>
    <w:p w:rsidR="00E85287" w:rsidRDefault="00E85287" w:rsidP="00E85287">
      <w:pPr>
        <w:pStyle w:val="a7"/>
        <w:spacing w:after="240" w:line="240" w:lineRule="auto"/>
        <w:ind w:left="0"/>
        <w:jc w:val="both"/>
        <w:rPr>
          <w:rFonts w:ascii="Times New Roman" w:hAnsi="Times New Roman"/>
          <w:color w:val="000000"/>
          <w:sz w:val="26"/>
          <w:szCs w:val="26"/>
          <w:lang w:val="en-US"/>
        </w:rPr>
      </w:pPr>
    </w:p>
    <w:p w:rsidR="00E85287" w:rsidRPr="000D0721" w:rsidRDefault="00E85287" w:rsidP="00E85287">
      <w:pPr>
        <w:spacing w:after="0" w:line="240" w:lineRule="auto"/>
        <w:jc w:val="both"/>
        <w:rPr>
          <w:rFonts w:ascii="Times New Roman" w:hAnsi="Times New Roman"/>
          <w:b/>
          <w:color w:val="000000"/>
          <w:sz w:val="26"/>
          <w:szCs w:val="26"/>
        </w:rPr>
      </w:pPr>
      <w:r w:rsidRPr="00E85287">
        <w:rPr>
          <w:rFonts w:ascii="Times New Roman" w:hAnsi="Times New Roman"/>
          <w:b/>
          <w:sz w:val="26"/>
          <w:szCs w:val="26"/>
        </w:rPr>
        <w:t xml:space="preserve">Бесплатное приложение доступно в </w:t>
      </w:r>
      <w:r w:rsidRPr="00E85287">
        <w:rPr>
          <w:rFonts w:ascii="Times New Roman" w:hAnsi="Times New Roman"/>
          <w:b/>
          <w:sz w:val="26"/>
          <w:szCs w:val="26"/>
          <w:lang w:val="en-US"/>
        </w:rPr>
        <w:t>AppStore</w:t>
      </w:r>
      <w:r w:rsidRPr="00E85287">
        <w:rPr>
          <w:rFonts w:ascii="Times New Roman" w:hAnsi="Times New Roman"/>
          <w:b/>
          <w:sz w:val="26"/>
          <w:szCs w:val="26"/>
        </w:rPr>
        <w:t xml:space="preserve"> и </w:t>
      </w:r>
      <w:r w:rsidRPr="00E85287">
        <w:rPr>
          <w:rFonts w:ascii="Times New Roman" w:hAnsi="Times New Roman"/>
          <w:b/>
          <w:sz w:val="26"/>
          <w:szCs w:val="26"/>
          <w:lang w:val="en-US"/>
        </w:rPr>
        <w:t>GooglePlay</w:t>
      </w:r>
      <w:r w:rsidR="000D0721">
        <w:rPr>
          <w:rFonts w:ascii="Times New Roman" w:hAnsi="Times New Roman"/>
          <w:b/>
          <w:sz w:val="26"/>
          <w:szCs w:val="26"/>
        </w:rPr>
        <w:t>.</w:t>
      </w:r>
    </w:p>
    <w:sectPr w:rsidR="00E85287" w:rsidRPr="000D0721" w:rsidSect="00EE0D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D50"/>
    <w:multiLevelType w:val="hybridMultilevel"/>
    <w:tmpl w:val="FDD0B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814F70"/>
    <w:multiLevelType w:val="hybridMultilevel"/>
    <w:tmpl w:val="9806C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FE77B6"/>
    <w:multiLevelType w:val="hybridMultilevel"/>
    <w:tmpl w:val="C03C5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D8"/>
    <w:rsid w:val="000D0721"/>
    <w:rsid w:val="00117C76"/>
    <w:rsid w:val="00327C7F"/>
    <w:rsid w:val="0042761D"/>
    <w:rsid w:val="00481ED8"/>
    <w:rsid w:val="005049FF"/>
    <w:rsid w:val="006E5837"/>
    <w:rsid w:val="007653AF"/>
    <w:rsid w:val="007D2BC2"/>
    <w:rsid w:val="00802100"/>
    <w:rsid w:val="00877A80"/>
    <w:rsid w:val="00893823"/>
    <w:rsid w:val="009429B0"/>
    <w:rsid w:val="00A153F3"/>
    <w:rsid w:val="00A54DEC"/>
    <w:rsid w:val="00AC6D92"/>
    <w:rsid w:val="00B03066"/>
    <w:rsid w:val="00B169CB"/>
    <w:rsid w:val="00B42610"/>
    <w:rsid w:val="00BA1894"/>
    <w:rsid w:val="00C111E5"/>
    <w:rsid w:val="00CD0A75"/>
    <w:rsid w:val="00E006EF"/>
    <w:rsid w:val="00E4156A"/>
    <w:rsid w:val="00E52967"/>
    <w:rsid w:val="00E85287"/>
    <w:rsid w:val="00E925D3"/>
    <w:rsid w:val="00EC0A44"/>
    <w:rsid w:val="00ED63D8"/>
    <w:rsid w:val="00EE0D10"/>
    <w:rsid w:val="00F378FD"/>
    <w:rsid w:val="00F947A1"/>
    <w:rsid w:val="00FB0AA4"/>
    <w:rsid w:val="00FD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DB9901-9E53-B643-9BD1-60BF3DE1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EE0D1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2BC2"/>
    <w:rPr>
      <w:color w:val="0000FF"/>
      <w:u w:val="single"/>
    </w:rPr>
  </w:style>
  <w:style w:type="paragraph" w:customStyle="1" w:styleId="b-text-indent">
    <w:name w:val="b-text-indent"/>
    <w:basedOn w:val="a"/>
    <w:rsid w:val="007D2B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A189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A1894"/>
    <w:rPr>
      <w:rFonts w:ascii="Tahoma" w:hAnsi="Tahoma" w:cs="Tahoma"/>
      <w:sz w:val="16"/>
      <w:szCs w:val="16"/>
    </w:rPr>
  </w:style>
  <w:style w:type="character" w:customStyle="1" w:styleId="10">
    <w:name w:val="Заголовок 1 Знак"/>
    <w:link w:val="1"/>
    <w:uiPriority w:val="9"/>
    <w:rsid w:val="00EE0D10"/>
    <w:rPr>
      <w:rFonts w:ascii="Times New Roman" w:eastAsia="Times New Roman" w:hAnsi="Times New Roman" w:cs="Times New Roman"/>
      <w:b/>
      <w:bCs/>
      <w:kern w:val="36"/>
      <w:sz w:val="48"/>
      <w:szCs w:val="48"/>
      <w:lang w:eastAsia="ru-RU"/>
    </w:rPr>
  </w:style>
  <w:style w:type="paragraph" w:styleId="a6">
    <w:name w:val="Обычный (веб)"/>
    <w:basedOn w:val="a"/>
    <w:uiPriority w:val="99"/>
    <w:semiHidden/>
    <w:unhideWhenUsed/>
    <w:rsid w:val="00F947A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87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206">
      <w:bodyDiv w:val="1"/>
      <w:marLeft w:val="0"/>
      <w:marRight w:val="0"/>
      <w:marTop w:val="0"/>
      <w:marBottom w:val="0"/>
      <w:divBdr>
        <w:top w:val="none" w:sz="0" w:space="0" w:color="auto"/>
        <w:left w:val="none" w:sz="0" w:space="0" w:color="auto"/>
        <w:bottom w:val="none" w:sz="0" w:space="0" w:color="auto"/>
        <w:right w:val="none" w:sz="0" w:space="0" w:color="auto"/>
      </w:divBdr>
    </w:div>
    <w:div w:id="1194807573">
      <w:bodyDiv w:val="1"/>
      <w:marLeft w:val="0"/>
      <w:marRight w:val="0"/>
      <w:marTop w:val="0"/>
      <w:marBottom w:val="0"/>
      <w:divBdr>
        <w:top w:val="none" w:sz="0" w:space="0" w:color="auto"/>
        <w:left w:val="none" w:sz="0" w:space="0" w:color="auto"/>
        <w:bottom w:val="none" w:sz="0" w:space="0" w:color="auto"/>
        <w:right w:val="none" w:sz="0" w:space="0" w:color="auto"/>
      </w:divBdr>
    </w:div>
    <w:div w:id="13229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Малашенко Мария Александровна</dc:creator>
  <cp:keywords/>
  <cp:lastModifiedBy>Гость</cp:lastModifiedBy>
  <cp:revision>2</cp:revision>
  <cp:lastPrinted>2021-03-18T09:46:00Z</cp:lastPrinted>
  <dcterms:created xsi:type="dcterms:W3CDTF">2021-03-24T10:17:00Z</dcterms:created>
  <dcterms:modified xsi:type="dcterms:W3CDTF">2021-03-24T10:17:00Z</dcterms:modified>
</cp:coreProperties>
</file>